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5"/>
        <w:gridCol w:w="753"/>
        <w:gridCol w:w="900"/>
        <w:gridCol w:w="912"/>
      </w:tblGrid>
      <w:tr w:rsidR="00060E4E" w:rsidRPr="00060E4E" w:rsidTr="00060E4E">
        <w:trPr>
          <w:tblCellSpacing w:w="15" w:type="dxa"/>
        </w:trPr>
        <w:tc>
          <w:tcPr>
            <w:tcW w:w="3419" w:type="pct"/>
            <w:shd w:val="clear" w:color="auto" w:fill="FFFFFF"/>
            <w:tcMar>
              <w:top w:w="67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060E4E" w:rsidRPr="00060E4E" w:rsidRDefault="00120059" w:rsidP="00120059">
            <w:pPr>
              <w:spacing w:after="0" w:line="4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EB7800"/>
                <w:sz w:val="40"/>
                <w:szCs w:val="4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E15000"/>
                <w:sz w:val="40"/>
                <w:u w:val="single"/>
                <w:lang w:eastAsia="ru-RU"/>
              </w:rPr>
              <w:t xml:space="preserve">Консультация логопеда. Средняя </w:t>
            </w:r>
            <w:r w:rsidR="00060E4E" w:rsidRPr="00060E4E">
              <w:rPr>
                <w:rFonts w:ascii="Trebuchet MS" w:eastAsia="Times New Roman" w:hAnsi="Trebuchet MS" w:cs="Times New Roman"/>
                <w:b/>
                <w:bCs/>
                <w:color w:val="E15000"/>
                <w:sz w:val="40"/>
                <w:u w:val="single"/>
                <w:lang w:eastAsia="ru-RU"/>
              </w:rPr>
              <w:t>групп</w:t>
            </w:r>
            <w:r>
              <w:rPr>
                <w:rFonts w:ascii="Trebuchet MS" w:eastAsia="Times New Roman" w:hAnsi="Trebuchet MS" w:cs="Times New Roman"/>
                <w:b/>
                <w:bCs/>
                <w:color w:val="E15000"/>
                <w:sz w:val="40"/>
                <w:u w:val="single"/>
                <w:lang w:eastAsia="ru-RU"/>
              </w:rPr>
              <w:t>а</w:t>
            </w:r>
          </w:p>
        </w:tc>
        <w:tc>
          <w:tcPr>
            <w:tcW w:w="438" w:type="pct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60E4E" w:rsidRPr="00060E4E" w:rsidRDefault="00060E4E" w:rsidP="00060E4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646464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60E4E" w:rsidRPr="00060E4E" w:rsidRDefault="00060E4E" w:rsidP="00060E4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646464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060E4E" w:rsidRPr="00060E4E" w:rsidRDefault="00060E4E" w:rsidP="00060E4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</w:tbl>
    <w:p w:rsidR="00060E4E" w:rsidRPr="00060E4E" w:rsidRDefault="00060E4E" w:rsidP="00060E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0E4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60E4E" w:rsidRPr="00060E4E" w:rsidRDefault="00060E4E" w:rsidP="00060E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0E4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0E4E" w:rsidRPr="00060E4E" w:rsidRDefault="00060E4E" w:rsidP="00364DDD">
      <w:pPr>
        <w:shd w:val="clear" w:color="auto" w:fill="FFFFFF"/>
        <w:spacing w:after="0" w:line="333" w:lineRule="atLeast"/>
        <w:rPr>
          <w:rFonts w:ascii="Trebuchet MS" w:eastAsia="Times New Roman" w:hAnsi="Trebuchet MS" w:cs="Times New Roman"/>
          <w:color w:val="646464"/>
          <w:sz w:val="16"/>
          <w:szCs w:val="16"/>
          <w:lang w:eastAsia="ru-RU"/>
        </w:rPr>
      </w:pPr>
    </w:p>
    <w:p w:rsidR="00060E4E" w:rsidRPr="00060E4E" w:rsidRDefault="00060E4E" w:rsidP="00060E4E">
      <w:pPr>
        <w:shd w:val="clear" w:color="auto" w:fill="FFFFFF"/>
        <w:spacing w:after="0" w:line="333" w:lineRule="atLeast"/>
        <w:ind w:firstLine="22384"/>
        <w:rPr>
          <w:rFonts w:ascii="Trebuchet MS" w:eastAsia="Times New Roman" w:hAnsi="Trebuchet MS" w:cs="Times New Roman"/>
          <w:color w:val="646464"/>
          <w:sz w:val="16"/>
          <w:szCs w:val="16"/>
          <w:lang w:eastAsia="ru-RU"/>
        </w:rPr>
      </w:pPr>
      <w:r w:rsidRPr="00060E4E">
        <w:rPr>
          <w:rFonts w:ascii="Trebuchet MS" w:eastAsia="Times New Roman" w:hAnsi="Trebuchet MS" w:cs="Times New Roman"/>
          <w:color w:val="646464"/>
          <w:sz w:val="16"/>
          <w:szCs w:val="16"/>
          <w:lang w:eastAsia="ru-RU"/>
        </w:rPr>
        <w:t>4</w:t>
      </w:r>
    </w:p>
    <w:tbl>
      <w:tblPr>
        <w:tblW w:w="10207" w:type="dxa"/>
        <w:tblCellSpacing w:w="15" w:type="dxa"/>
        <w:tblInd w:w="-9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060E4E" w:rsidRPr="00060E4E" w:rsidTr="001B05FE">
        <w:trPr>
          <w:trHeight w:val="30"/>
          <w:tblCellSpacing w:w="15" w:type="dxa"/>
        </w:trPr>
        <w:tc>
          <w:tcPr>
            <w:tcW w:w="10147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060E4E" w:rsidRPr="00060E4E" w:rsidRDefault="00060E4E" w:rsidP="006429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46464"/>
                <w:sz w:val="15"/>
                <w:szCs w:val="15"/>
                <w:lang w:eastAsia="ru-RU"/>
              </w:rPr>
            </w:pPr>
          </w:p>
        </w:tc>
      </w:tr>
      <w:tr w:rsidR="00060E4E" w:rsidRPr="00060E4E" w:rsidTr="00110132">
        <w:trPr>
          <w:tblCellSpacing w:w="15" w:type="dxa"/>
        </w:trPr>
        <w:tc>
          <w:tcPr>
            <w:tcW w:w="10147" w:type="dxa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060E4E" w:rsidRPr="00060E4E" w:rsidRDefault="00507ED5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</w:t>
            </w:r>
            <w:r w:rsidR="0012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некоторых 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наблюдаться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нарушения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звукопроизношения, но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недостаточно 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развита мелкая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артикуляционная моторика, лексика, грамматика, фонематический слух и связная речь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трудно подобрать правильные артикуляционные позы (нарушен отбор и точность движений, не мо</w:t>
            </w:r>
            <w:r w:rsidR="00A9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 удержать позу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Некоторым детям трудно выполнят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пальчиковую гимнастику. Дети затруднятся в подборе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обобщающих слов, 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назывании 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тенышей животных, геометрических фигур. Д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</w:t>
            </w:r>
            <w:r w:rsidR="0036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допускать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 в согласовании, образовании уменьшительно-ласкательной формы слов; не умеют подбирать антонимы и синонимы. Детям трудно составить рассказ по сюжетной картинке.</w:t>
            </w:r>
          </w:p>
          <w:p w:rsidR="00060E4E" w:rsidRPr="00060E4E" w:rsidRDefault="00060E4E" w:rsidP="00060E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Примеры игр, которые помог</w:t>
            </w:r>
            <w:r w:rsidR="00110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ут вам развивать вашего ребенка </w:t>
            </w:r>
            <w:r w:rsidRPr="00110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дома:</w:t>
            </w:r>
          </w:p>
          <w:p w:rsidR="00060E4E" w:rsidRPr="00060E4E" w:rsidRDefault="00060E4E" w:rsidP="00060E4E">
            <w:pPr>
              <w:spacing w:after="67" w:line="256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 Игры для развития дыхания.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Сдувать снежинки, бумажки, пушинки со стола, с руки; дуть на легкие шарики, карандаши, свечи; дуть на плавающих в тазу уточек, корабликов, дуть на всевозможные вертушки и прочее; надувать надувные игрушки, воздушные шары, пускать мыльные пузыри; поддувать вверх пушинку, ватку и так далее.</w:t>
            </w:r>
            <w:proofErr w:type="gramEnd"/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2. Игра «Что ты слышишь?»</w:t>
            </w:r>
          </w:p>
          <w:p w:rsid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Посадите ребенка на стул к себе спиной: он не должен видеть, только слышать, а потом определить, на чем играли или производили тот или иной звук. Начать целесообразно с </w:t>
            </w:r>
            <w:proofErr w:type="gramStart"/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простого</w:t>
            </w:r>
            <w:proofErr w:type="gramEnd"/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музыкальных инструментов, а затем переходить к другому: к бумаге, фольге, перелистыванию страниц книги. Можно усложнить задание, </w:t>
            </w:r>
            <w:proofErr w:type="gramStart"/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перемещаясь по комнате и издавая звук справа и слева</w:t>
            </w:r>
            <w:proofErr w:type="gramEnd"/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ребенка. Затем поменяться ролями. Отвечая, можно намеренно ошибиться и посмотреть, исправит ли ошибку ребенок. Попросить его повторить звук.  </w:t>
            </w:r>
          </w:p>
          <w:p w:rsidR="00110132" w:rsidRPr="00060E4E" w:rsidRDefault="00110132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3. Игра «Кто как разговаривает?»</w:t>
            </w:r>
          </w:p>
          <w:p w:rsidR="00110132" w:rsidRPr="00060E4E" w:rsidRDefault="00110132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показать, как разговаривает корова, как разговаривает её детёныш, чем различаются их голоса. Ребенок не только учится различать голоса по нескольким признакам, но и пытается при этом анализировать разницу между звуками.</w:t>
            </w:r>
          </w:p>
          <w:p w:rsidR="00110132" w:rsidRPr="00060E4E" w:rsidRDefault="00110132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4. Игра «Похожие слова»</w:t>
            </w:r>
          </w:p>
          <w:p w:rsidR="00110132" w:rsidRPr="00060E4E" w:rsidRDefault="00110132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E4E" w:rsidRP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ребенку, что об одном и том же можно сказать разными словами: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Наш котенок веселый (Забавный, смешной, потешный, комичный)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Погода на улице сегодня печальная. (Грустная, нерадостная)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Заяц трусливый, а как еще можно назвать? (Боязливый, робкий, пугливый)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Заяц убегает от лисы. А как еще можно сказать? (Удирает, мчится, спасается бегством, летит во весь дух, уносит ноги).</w:t>
            </w:r>
          </w:p>
          <w:p w:rsid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5. Игра «Слова»</w:t>
            </w:r>
          </w:p>
          <w:p w:rsidR="00110132" w:rsidRPr="00060E4E" w:rsidRDefault="00110132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E4E" w:rsidRPr="00060E4E" w:rsidRDefault="00060E4E" w:rsidP="0006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назвать как можно больше слов, обозначающих игрушки, овощи, деревья, цветы, диких домашних животных, птиц, инструменты, мебель, профессии.</w:t>
            </w:r>
            <w:proofErr w:type="gramEnd"/>
          </w:p>
          <w:p w:rsidR="00110132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6. Игры с мячом «Один – много»</w:t>
            </w:r>
          </w:p>
          <w:p w:rsidR="00110132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(утка – утки, апельсин – апельсины и т.д.),</w:t>
            </w:r>
          </w:p>
          <w:p w:rsidR="00110132" w:rsidRDefault="00110132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7. </w:t>
            </w: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Игры с мячом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0E4E"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«Назови ласково»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(огурец – огурчик, кукла – куколка, утюг – утюжок</w:t>
            </w:r>
            <w:r w:rsidR="001B05F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</w:t>
            </w: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0132" w:rsidRDefault="00110132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  <w:r w:rsidR="00060E4E" w:rsidRPr="0011013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 Игра «Чей малыш?»</w:t>
            </w:r>
            <w:r w:rsidR="00060E4E"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0E4E" w:rsidRPr="00060E4E" w:rsidRDefault="00060E4E" w:rsidP="00060E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(назвать детенышей животных).</w:t>
            </w:r>
          </w:p>
          <w:p w:rsidR="00060E4E" w:rsidRPr="00060E4E" w:rsidRDefault="00060E4E" w:rsidP="00060E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Удачи Вам и Вашему ребенку!</w:t>
            </w:r>
          </w:p>
        </w:tc>
      </w:tr>
    </w:tbl>
    <w:p w:rsidR="0006261A" w:rsidRPr="00110132" w:rsidRDefault="0006261A">
      <w:pPr>
        <w:rPr>
          <w:rFonts w:ascii="Times New Roman" w:hAnsi="Times New Roman" w:cs="Times New Roman"/>
          <w:sz w:val="28"/>
          <w:szCs w:val="28"/>
        </w:rPr>
      </w:pPr>
    </w:p>
    <w:sectPr w:rsidR="0006261A" w:rsidRPr="00110132" w:rsidSect="0006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E4E"/>
    <w:rsid w:val="00060E4E"/>
    <w:rsid w:val="0006261A"/>
    <w:rsid w:val="00110132"/>
    <w:rsid w:val="00120059"/>
    <w:rsid w:val="001B05FE"/>
    <w:rsid w:val="00364DDD"/>
    <w:rsid w:val="00507ED5"/>
    <w:rsid w:val="00A9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A"/>
  </w:style>
  <w:style w:type="paragraph" w:styleId="3">
    <w:name w:val="heading 3"/>
    <w:basedOn w:val="a"/>
    <w:link w:val="30"/>
    <w:uiPriority w:val="9"/>
    <w:qFormat/>
    <w:rsid w:val="00060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0E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0E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0E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0E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0E4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andard">
    <w:name w:val="standard"/>
    <w:basedOn w:val="a"/>
    <w:rsid w:val="000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E4E"/>
    <w:rPr>
      <w:b/>
      <w:bCs/>
    </w:rPr>
  </w:style>
  <w:style w:type="character" w:styleId="a5">
    <w:name w:val="Emphasis"/>
    <w:basedOn w:val="a0"/>
    <w:uiPriority w:val="20"/>
    <w:qFormat/>
    <w:rsid w:val="00060E4E"/>
    <w:rPr>
      <w:i/>
      <w:iCs/>
    </w:rPr>
  </w:style>
  <w:style w:type="paragraph" w:customStyle="1" w:styleId="c6">
    <w:name w:val="c6"/>
    <w:basedOn w:val="a"/>
    <w:rsid w:val="000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E4E"/>
  </w:style>
  <w:style w:type="character" w:customStyle="1" w:styleId="c2">
    <w:name w:val="c2"/>
    <w:basedOn w:val="a0"/>
    <w:rsid w:val="00060E4E"/>
  </w:style>
  <w:style w:type="paragraph" w:customStyle="1" w:styleId="c0">
    <w:name w:val="c0"/>
    <w:basedOn w:val="a"/>
    <w:rsid w:val="000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44649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2020-04-22T09:07:00Z</dcterms:created>
  <dcterms:modified xsi:type="dcterms:W3CDTF">2020-04-22T10:08:00Z</dcterms:modified>
</cp:coreProperties>
</file>