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CF4" w:rsidRPr="009518E8" w:rsidRDefault="00314334" w:rsidP="00820CF4">
      <w:pPr>
        <w:shd w:val="clear" w:color="auto" w:fill="FFFFFF"/>
        <w:spacing w:after="120" w:line="240" w:lineRule="auto"/>
        <w:jc w:val="center"/>
        <w:outlineLvl w:val="0"/>
        <w:rPr>
          <w:rFonts w:ascii="Georgia" w:eastAsia="Times New Roman" w:hAnsi="Georgia" w:cs="Times New Roman"/>
          <w:b/>
          <w:bCs/>
          <w:kern w:val="36"/>
          <w:sz w:val="48"/>
          <w:szCs w:val="48"/>
          <w:lang w:eastAsia="ru-RU"/>
        </w:rPr>
      </w:pPr>
      <w:r w:rsidRPr="00314334"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32"/>
          <w:lang w:eastAsia="ru-RU"/>
        </w:rPr>
        <w:t>Консультация для родителей</w:t>
      </w:r>
      <w:r w:rsidRPr="00314334"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32"/>
          <w:lang w:eastAsia="ru-RU"/>
        </w:rPr>
        <w:br/>
      </w:r>
      <w:r w:rsidR="00820CF4" w:rsidRPr="009518E8">
        <w:rPr>
          <w:rFonts w:ascii="Georgia" w:eastAsia="Times New Roman" w:hAnsi="Georgia" w:cs="Times New Roman"/>
          <w:b/>
          <w:bCs/>
          <w:kern w:val="36"/>
          <w:sz w:val="48"/>
          <w:szCs w:val="48"/>
          <w:lang w:eastAsia="ru-RU"/>
        </w:rPr>
        <w:t xml:space="preserve">Домашние обязанности для ребенка </w:t>
      </w:r>
    </w:p>
    <w:p w:rsidR="00820CF4" w:rsidRPr="009518E8" w:rsidRDefault="00820CF4" w:rsidP="00820CF4">
      <w:pPr>
        <w:shd w:val="clear" w:color="auto" w:fill="FFFFFF"/>
        <w:spacing w:after="120" w:line="240" w:lineRule="auto"/>
        <w:jc w:val="center"/>
        <w:outlineLvl w:val="0"/>
        <w:rPr>
          <w:rFonts w:ascii="Georgia" w:eastAsia="Times New Roman" w:hAnsi="Georgia" w:cs="Times New Roman"/>
          <w:b/>
          <w:bCs/>
          <w:kern w:val="36"/>
          <w:sz w:val="48"/>
          <w:szCs w:val="48"/>
          <w:lang w:eastAsia="ru-RU"/>
        </w:rPr>
      </w:pPr>
      <w:r w:rsidRPr="009518E8">
        <w:rPr>
          <w:rFonts w:ascii="Georgia" w:eastAsia="Times New Roman" w:hAnsi="Georgia" w:cs="Times New Roman"/>
          <w:b/>
          <w:bCs/>
          <w:kern w:val="36"/>
          <w:sz w:val="48"/>
          <w:szCs w:val="48"/>
          <w:lang w:eastAsia="ru-RU"/>
        </w:rPr>
        <w:t>с аутизмом</w:t>
      </w:r>
    </w:p>
    <w:p w:rsidR="00820CF4" w:rsidRPr="009518E8" w:rsidRDefault="00820CF4" w:rsidP="00820CF4">
      <w:pPr>
        <w:shd w:val="clear" w:color="auto" w:fill="FFFFFF"/>
        <w:spacing w:after="120" w:line="336" w:lineRule="atLeast"/>
        <w:jc w:val="center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9518E8">
        <w:rPr>
          <w:rFonts w:ascii="Georgia" w:eastAsia="Times New Roman" w:hAnsi="Georgia" w:cs="Times New Roman"/>
          <w:noProof/>
          <w:sz w:val="27"/>
          <w:szCs w:val="27"/>
          <w:lang w:eastAsia="ru-RU"/>
        </w:rPr>
        <w:drawing>
          <wp:inline distT="0" distB="0" distL="0" distR="0">
            <wp:extent cx="2600325" cy="1383373"/>
            <wp:effectExtent l="19050" t="0" r="9525" b="7277"/>
            <wp:docPr id="1" name="Рисунок 1" descr="https://outfund.ru/wp-content/uploads/2020/08/chores-benefit-your-child-allowance-for-cho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utfund.ru/wp-content/uploads/2020/08/chores-benefit-your-child-allowance-for-chore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2316" cy="13844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0CF4" w:rsidRPr="009518E8" w:rsidRDefault="00820CF4" w:rsidP="00820CF4">
      <w:pPr>
        <w:shd w:val="clear" w:color="auto" w:fill="FFFFFF"/>
        <w:spacing w:after="120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Хотя многие из нас не любят работать по дому, мы все </w:t>
      </w:r>
      <w:proofErr w:type="gramStart"/>
      <w:r w:rsidRPr="009518E8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любим</w:t>
      </w:r>
      <w:proofErr w:type="gramEnd"/>
      <w:r w:rsidRPr="00951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чувствовать, что мы делаем что-то полезное и помогаем! Домашние обязанности могут быть источником радости для маленьких детей, которые активно стремятся к вашему вниманию и участию в ваших делах. Для детей в спектре аутизма обязанности по дому – это способ сформировать или повысить самооценку, и, в конечном итоге, это может сделать ребенка более независимым в будущем. Это также занятия, которые можно разделить с дедушкой и бабушкой, родственниками и друзьями, которые, возможно, не понимают, как им общаться с ребенком с аутизмом. Со временем, ребенок может научиться выполнять некоторые дела полностью самостоятельно, а некоторые дела он всегда будет делить с кем-то из родителей. В любом случае, ваш ребенок будет чувствовать себя успешным и компетентным, и ему будет приятно проводить с вами </w:t>
      </w:r>
      <w:proofErr w:type="gramStart"/>
      <w:r w:rsidRPr="009518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побольше</w:t>
      </w:r>
      <w:proofErr w:type="gramEnd"/>
      <w:r w:rsidRPr="00951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времени!</w:t>
      </w:r>
    </w:p>
    <w:p w:rsidR="00820CF4" w:rsidRPr="009518E8" w:rsidRDefault="00820CF4" w:rsidP="00820CF4">
      <w:pPr>
        <w:shd w:val="clear" w:color="auto" w:fill="FFFFFF"/>
        <w:spacing w:after="120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8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Поливать цветы</w:t>
      </w:r>
    </w:p>
    <w:p w:rsidR="00820CF4" w:rsidRPr="009518E8" w:rsidRDefault="00820CF4" w:rsidP="00820CF4">
      <w:pPr>
        <w:shd w:val="clear" w:color="auto" w:fill="FFFFFF"/>
        <w:spacing w:after="120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8E8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однозначно самое популярное дело номер один для любого возраста. Кому не понравится лить воду и вдобавок радовать комнатные цветы?</w:t>
      </w:r>
    </w:p>
    <w:p w:rsidR="00820CF4" w:rsidRPr="009518E8" w:rsidRDefault="00820CF4" w:rsidP="00820CF4">
      <w:pPr>
        <w:shd w:val="clear" w:color="auto" w:fill="FFFFFF"/>
        <w:spacing w:after="120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Совет: Для ребенка </w:t>
      </w:r>
      <w:proofErr w:type="gramStart"/>
      <w:r w:rsidRPr="009518E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старшего</w:t>
      </w:r>
      <w:proofErr w:type="gramEnd"/>
      <w:r w:rsidRPr="00951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возраста или </w:t>
      </w:r>
      <w:proofErr w:type="spellStart"/>
      <w:r w:rsidRPr="009518E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высокофункционального</w:t>
      </w:r>
      <w:proofErr w:type="spellEnd"/>
      <w:r w:rsidRPr="00951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ребенка воткните в каждый горшок палочку от эскимо с цветной линией, обозначающей, сколько воды нужно этому растению. На лейку нанесите различные цветные линии на разных уровнях в соответствии с цветами на палочках и подоконнике.</w:t>
      </w:r>
    </w:p>
    <w:p w:rsidR="00820CF4" w:rsidRPr="009518E8" w:rsidRDefault="00820CF4" w:rsidP="00820CF4">
      <w:pPr>
        <w:shd w:val="clear" w:color="auto" w:fill="FFFFFF"/>
        <w:spacing w:after="120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8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Складывать белье после стирки</w:t>
      </w:r>
    </w:p>
    <w:p w:rsidR="00820CF4" w:rsidRPr="009518E8" w:rsidRDefault="00820CF4" w:rsidP="00820CF4">
      <w:pPr>
        <w:shd w:val="clear" w:color="auto" w:fill="FFFFFF"/>
        <w:spacing w:after="120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некоторых идеально сложенный предмет одежды – это просто рай. Раскладывать что-то аккуратно, даже распределять по цвету – стопки белья могут вызывать большое удовлетворение. </w:t>
      </w:r>
    </w:p>
    <w:p w:rsidR="00820CF4" w:rsidRPr="009518E8" w:rsidRDefault="00820CF4" w:rsidP="00820CF4">
      <w:pPr>
        <w:shd w:val="clear" w:color="auto" w:fill="FFFFFF"/>
        <w:spacing w:after="120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8E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Совет: Начинать лучше с маленьких предметов вроде носков или нижнего белья. Иногда проще вовлечь детей, если они складывают поначалу только собственные вещи. Позвольте вашему помощнику самому придумать систему организации сложенных вещей – по размеру, по цвету или по человеку, если вы думаете, что ему это может понравиться.</w:t>
      </w:r>
    </w:p>
    <w:p w:rsidR="00820CF4" w:rsidRPr="009518E8" w:rsidRDefault="00820CF4" w:rsidP="00820CF4">
      <w:pPr>
        <w:shd w:val="clear" w:color="auto" w:fill="FFFFFF"/>
        <w:spacing w:after="120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8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Мытье посуды</w:t>
      </w:r>
    </w:p>
    <w:p w:rsidR="00820CF4" w:rsidRPr="009518E8" w:rsidRDefault="00820CF4" w:rsidP="00820CF4">
      <w:pPr>
        <w:shd w:val="clear" w:color="auto" w:fill="FFFFFF"/>
        <w:spacing w:after="120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рекомендую начинать обучение с раскладывания ложек и другой небьющейся посуды по своим местам – за исключением ножей. Сортировка столовых приборов и раскладывание посуды может быть увлекательным занятием, а умение справляться с </w:t>
      </w:r>
      <w:r w:rsidRPr="009518E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посудой – это отличный набор навыков для дальнейшей жизни. </w:t>
      </w:r>
      <w:proofErr w:type="gramStart"/>
      <w:r w:rsidRPr="009518E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Освоив ложки и вилки медленно переходите</w:t>
      </w:r>
      <w:proofErr w:type="gramEnd"/>
      <w:r w:rsidRPr="00951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тарелкам, а когда вы убедитесь, что ничего не бьется, можно и до стеклянной посуды добраться. Главное здесь – добиваться маленьких успехов и постепенно развивать уверенность в себе.</w:t>
      </w:r>
    </w:p>
    <w:p w:rsidR="00820CF4" w:rsidRPr="009518E8" w:rsidRDefault="00820CF4" w:rsidP="00820CF4">
      <w:pPr>
        <w:shd w:val="clear" w:color="auto" w:fill="FFFFFF"/>
        <w:spacing w:after="120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8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Пылесосить</w:t>
      </w:r>
    </w:p>
    <w:p w:rsidR="00820CF4" w:rsidRPr="009518E8" w:rsidRDefault="00820CF4" w:rsidP="00820CF4">
      <w:pPr>
        <w:shd w:val="clear" w:color="auto" w:fill="FFFFFF"/>
        <w:spacing w:after="120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8E8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Многие дети, в основном постарше, увлекаются пылесосами. Многим детям в спектре аутизма нравятся машины. К сожалению, нельзя сказать то же самое про шум. Попробуйте определить, может ли ваш ребенок заинтересоваться этим устройством, а потом, для начала, поручите ему пропылесосить маленький участок пола или ковра.</w:t>
      </w:r>
    </w:p>
    <w:p w:rsidR="00820CF4" w:rsidRPr="009518E8" w:rsidRDefault="00820CF4" w:rsidP="00820CF4">
      <w:pPr>
        <w:shd w:val="clear" w:color="auto" w:fill="FFFFFF"/>
        <w:spacing w:after="120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8E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Совет: Чашка пищевой соды, капля эфирного масла, и у вас есть дешевый и безопасный дезодорант для чистки ковра, с помощью которого можно обозначить для ребенка, где именно нужно пылесосить. Некоторым детям сложно понять, ГДЕ нужно пылесосить, но, если посыпать участок натуральным дезодорантом, это служит наглядной подсказкой. Смешайте соду с несколькими каплями эфирных масел, посыпьте ковер смесью с помощью сита, оставьте на ковре на пять минут, и можно приступать к делу! Так проще видеть, где еще надо пропылесосить, и приятнее наблюдать, как с ковра исчезает налет.</w:t>
      </w:r>
    </w:p>
    <w:p w:rsidR="00820CF4" w:rsidRPr="009518E8" w:rsidRDefault="00820CF4" w:rsidP="00820CF4">
      <w:pPr>
        <w:shd w:val="clear" w:color="auto" w:fill="FFFFFF"/>
        <w:spacing w:after="120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8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Заправить кровать</w:t>
      </w:r>
    </w:p>
    <w:p w:rsidR="00820CF4" w:rsidRPr="009518E8" w:rsidRDefault="00820CF4" w:rsidP="00820CF4">
      <w:pPr>
        <w:shd w:val="clear" w:color="auto" w:fill="FFFFFF"/>
        <w:spacing w:after="120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дети </w:t>
      </w:r>
      <w:proofErr w:type="gramStart"/>
      <w:r w:rsidRPr="009518E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 познать радости хорошо заправленной кровати… даже если они просто положили</w:t>
      </w:r>
      <w:proofErr w:type="gramEnd"/>
      <w:r w:rsidRPr="00951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место подушку. Вы можете использовать визуальную поддержку, показывать сами, как заправлять кровать, или использовать одно из множества видео в Интернете для обучения.</w:t>
      </w:r>
    </w:p>
    <w:p w:rsidR="00820CF4" w:rsidRPr="009518E8" w:rsidRDefault="00820CF4" w:rsidP="00820CF4">
      <w:pPr>
        <w:shd w:val="clear" w:color="auto" w:fill="FFFFFF"/>
        <w:spacing w:after="120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8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Простые действия для приготовления пищи</w:t>
      </w:r>
    </w:p>
    <w:p w:rsidR="00820CF4" w:rsidRPr="009518E8" w:rsidRDefault="00820CF4" w:rsidP="00820CF4">
      <w:pPr>
        <w:shd w:val="clear" w:color="auto" w:fill="FFFFFF"/>
        <w:spacing w:after="120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8E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Степень участия в готовке зависит от ребенка. Некоторых детей можно постепенно научить пользоваться ножом, чтобы чистить картошку или нарезать овощи. Другие могут, например, почистить горох. Неважно, о каком уровне идет речь, большинство детей смогут освоить хотя бы какую-то часть, нужную для приготовления блюда. Более того, вовлечение в процесс приготовления пищи – это отличный способ мотивировать ребенка попробовать еду, от которой он обычно отказывается.</w:t>
      </w:r>
    </w:p>
    <w:p w:rsidR="00820CF4" w:rsidRPr="009518E8" w:rsidRDefault="00820CF4" w:rsidP="00820CF4">
      <w:pPr>
        <w:shd w:val="clear" w:color="auto" w:fill="FFFFFF"/>
        <w:spacing w:after="120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8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Кормление домашнего животного</w:t>
      </w:r>
    </w:p>
    <w:p w:rsidR="00820CF4" w:rsidRPr="009518E8" w:rsidRDefault="00820CF4" w:rsidP="00820CF4">
      <w:pPr>
        <w:shd w:val="clear" w:color="auto" w:fill="FFFFFF"/>
        <w:spacing w:after="120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8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Проводилось множество исследований о влиянии животных на людей с аутизмом и другими видами инвалидности. Кормление и уход за питомцем – это еще один способ для ребенка с аутизмом установить связь с животным и почувствовать ответственность за него. Если ребенку страшно и некомфортно с животным, то участие в ритуале кормления – это отличный способ наладить отношения, но не подходить слишком близко.</w:t>
      </w:r>
    </w:p>
    <w:p w:rsidR="005A32E6" w:rsidRDefault="00820CF4" w:rsidP="00820CF4">
      <w:pPr>
        <w:shd w:val="clear" w:color="auto" w:fill="FFFFFF"/>
        <w:spacing w:after="120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Совет: Используйте отдельную миску, в которой нарисована линия, обозначающая, сколько корма нужно в нее положить. При кормлении собаки убедитесь, что у собаки есть сигнал, после которого она </w:t>
      </w:r>
      <w:proofErr w:type="gramStart"/>
      <w:r w:rsidRPr="009518E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начинает</w:t>
      </w:r>
      <w:proofErr w:type="gramEnd"/>
      <w:r w:rsidRPr="00951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есть, чтобы уменьшить возможный стресс.</w:t>
      </w:r>
    </w:p>
    <w:p w:rsidR="00B2742C" w:rsidRPr="00B2742C" w:rsidRDefault="00B2742C" w:rsidP="00B2742C">
      <w:pPr>
        <w:shd w:val="clear" w:color="auto" w:fill="FFFFFF"/>
        <w:spacing w:after="120" w:line="336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 подготовила: </w:t>
      </w:r>
    </w:p>
    <w:p w:rsidR="00B2742C" w:rsidRPr="00B2742C" w:rsidRDefault="00B2742C" w:rsidP="00B2742C">
      <w:pPr>
        <w:shd w:val="clear" w:color="auto" w:fill="FFFFFF"/>
        <w:spacing w:after="120" w:line="336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42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учитель-дефектолог Смирнова А.М.</w:t>
      </w:r>
    </w:p>
    <w:sectPr w:rsidR="00B2742C" w:rsidRPr="00B2742C" w:rsidSect="00314334">
      <w:pgSz w:w="11906" w:h="16838"/>
      <w:pgMar w:top="567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20CF4"/>
    <w:rsid w:val="00120E73"/>
    <w:rsid w:val="00210DC8"/>
    <w:rsid w:val="00314334"/>
    <w:rsid w:val="0052435F"/>
    <w:rsid w:val="00820CF4"/>
    <w:rsid w:val="008B2FA8"/>
    <w:rsid w:val="009518E8"/>
    <w:rsid w:val="00AA02F5"/>
    <w:rsid w:val="00B2742C"/>
    <w:rsid w:val="00C44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DC8"/>
  </w:style>
  <w:style w:type="paragraph" w:styleId="1">
    <w:name w:val="heading 1"/>
    <w:basedOn w:val="a"/>
    <w:link w:val="10"/>
    <w:uiPriority w:val="9"/>
    <w:qFormat/>
    <w:rsid w:val="00820C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0C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ightcol">
    <w:name w:val="rightcol"/>
    <w:basedOn w:val="a"/>
    <w:rsid w:val="00820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820CF4"/>
    <w:rPr>
      <w:b/>
      <w:bCs/>
    </w:rPr>
  </w:style>
  <w:style w:type="character" w:styleId="a4">
    <w:name w:val="Hyperlink"/>
    <w:basedOn w:val="a0"/>
    <w:uiPriority w:val="99"/>
    <w:semiHidden/>
    <w:unhideWhenUsed/>
    <w:rsid w:val="00820CF4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820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20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0C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67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153548">
          <w:marLeft w:val="0"/>
          <w:marRight w:val="0"/>
          <w:marTop w:val="3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729</Words>
  <Characters>4159</Characters>
  <Application>Microsoft Office Word</Application>
  <DocSecurity>0</DocSecurity>
  <Lines>34</Lines>
  <Paragraphs>9</Paragraphs>
  <ScaleCrop>false</ScaleCrop>
  <Company>Reanimator Extreme Edition</Company>
  <LinksUpToDate>false</LinksUpToDate>
  <CharactersWithSpaces>4879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Евгения</cp:lastModifiedBy>
  <cp:revision>5</cp:revision>
  <dcterms:created xsi:type="dcterms:W3CDTF">2020-09-21T07:33:00Z</dcterms:created>
  <dcterms:modified xsi:type="dcterms:W3CDTF">2022-05-25T06:22:00Z</dcterms:modified>
</cp:coreProperties>
</file>