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A3" w:rsidRPr="00245DF6" w:rsidRDefault="000553A3" w:rsidP="000553A3">
      <w:pPr>
        <w:jc w:val="center"/>
        <w:rPr>
          <w:rFonts w:ascii="Times New Roman" w:hAnsi="Times New Roman" w:cs="Times New Roman"/>
          <w:b/>
          <w:sz w:val="40"/>
          <w:szCs w:val="40"/>
        </w:rPr>
      </w:pPr>
      <w:r w:rsidRPr="00245DF6">
        <w:rPr>
          <w:rFonts w:ascii="Times New Roman" w:hAnsi="Times New Roman" w:cs="Times New Roman"/>
          <w:b/>
          <w:sz w:val="40"/>
          <w:szCs w:val="40"/>
        </w:rPr>
        <w:t>Консультация</w:t>
      </w:r>
      <w:r w:rsidR="00245DF6" w:rsidRPr="00245DF6">
        <w:rPr>
          <w:rFonts w:ascii="Times New Roman" w:hAnsi="Times New Roman" w:cs="Times New Roman"/>
          <w:b/>
          <w:sz w:val="40"/>
          <w:szCs w:val="40"/>
        </w:rPr>
        <w:t xml:space="preserve"> для родителей</w:t>
      </w:r>
    </w:p>
    <w:p w:rsidR="000553A3" w:rsidRPr="00245DF6" w:rsidRDefault="000553A3" w:rsidP="000553A3">
      <w:pPr>
        <w:jc w:val="center"/>
        <w:rPr>
          <w:rFonts w:ascii="Times New Roman" w:hAnsi="Times New Roman" w:cs="Times New Roman"/>
          <w:b/>
          <w:i/>
          <w:color w:val="00B050"/>
          <w:sz w:val="48"/>
          <w:szCs w:val="48"/>
        </w:rPr>
      </w:pPr>
      <w:r w:rsidRPr="00024201">
        <w:rPr>
          <w:rFonts w:ascii="Times New Roman" w:hAnsi="Times New Roman" w:cs="Times New Roman"/>
          <w:b/>
          <w:i/>
          <w:sz w:val="48"/>
          <w:szCs w:val="48"/>
        </w:rPr>
        <w:t xml:space="preserve"> </w:t>
      </w:r>
      <w:r w:rsidRPr="00245DF6">
        <w:rPr>
          <w:rFonts w:ascii="Times New Roman" w:hAnsi="Times New Roman" w:cs="Times New Roman"/>
          <w:b/>
          <w:i/>
          <w:color w:val="00B050"/>
          <w:sz w:val="48"/>
          <w:szCs w:val="48"/>
        </w:rPr>
        <w:t>«Взаимодействие с родителями по обучению дошкольников правилам дорожного движения»</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понять их смысл. Это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Поэтому очень важно в данном направлении работы с детьми совместное сотрудничество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коллектива с родителями. </w:t>
      </w:r>
    </w:p>
    <w:p w:rsidR="00245DF6"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w:t>
      </w:r>
      <w:r w:rsidR="00245DF6">
        <w:rPr>
          <w:rFonts w:ascii="Times New Roman" w:hAnsi="Times New Roman" w:cs="Times New Roman"/>
          <w:sz w:val="28"/>
          <w:szCs w:val="28"/>
        </w:rPr>
        <w:t xml:space="preserve">м примером. </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roofErr w:type="gramStart"/>
      <w:r>
        <w:rPr>
          <w:rFonts w:ascii="Times New Roman" w:hAnsi="Times New Roman" w:cs="Times New Roman"/>
          <w:sz w:val="28"/>
          <w:szCs w:val="28"/>
        </w:rPr>
        <w:t xml:space="preserve"> :</w:t>
      </w:r>
      <w:proofErr w:type="gramEnd"/>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нельзя перебегать дорогу перед близко проходящим транспортом, так как это может повлечь за собой несчастный случай;</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следует уступать дорогу  движущемуся транспорту, ведь водитель не сможет предотвратить беду;</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надо помнить, что водитель и пешеход являются равноправными участниками движения;</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взаимоуважение водителя и пешехода – это безаварийность на дорогах, исключение дорожно-транспортных происшествий.</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Важно знать и взрослым, и детям, что наибольшее число дорожно-транспортных происшествий происходит по вине пешеходов. Причиной ДТП являются:</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переход перед близко идущим транспортом;</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переход в запрещенном месте;</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невнимательность пешеходов;</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хождение по проезжей части при наличии тротуара.</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Среди жертв дорожных происшествий более 20% - дети в возрасте от</w:t>
      </w:r>
      <w:r w:rsidR="00245DF6">
        <w:rPr>
          <w:rFonts w:ascii="Times New Roman" w:hAnsi="Times New Roman" w:cs="Times New Roman"/>
          <w:sz w:val="28"/>
          <w:szCs w:val="28"/>
        </w:rPr>
        <w:t xml:space="preserve"> </w:t>
      </w:r>
      <w:r>
        <w:rPr>
          <w:rFonts w:ascii="Times New Roman" w:hAnsi="Times New Roman" w:cs="Times New Roman"/>
          <w:sz w:val="28"/>
          <w:szCs w:val="28"/>
        </w:rPr>
        <w:t>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дорожно-транспортных происшествий, особенно велико.</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ещё раз обратить внимание детей на то, что нельзя делать на дороге и на улице. Родителям следует рассказать, что к концу дошкольного детства дети должны знать ответы на следующие вопросы:</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Из каких частей состоит улица?</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Что такое перекрёсток?</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Зачем нужны тротуары?</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Как пешеходы должны вести себя на тротуарах?</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Когда и где можно переходить улицу?</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Зачем нужен светофор?</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Что обозначает красный, желтый, зелёный цвета светофора?</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Почему нельзя перебегать улицу перед идущим автомобилем?</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Как надо вести себя при выходе из автобуса?</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Где можно кататься на велосипеде?</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Где пассажиры должны ожидать транспорт?</w:t>
      </w:r>
    </w:p>
    <w:p w:rsidR="000553A3" w:rsidRDefault="000553A3" w:rsidP="004729CA">
      <w:pPr>
        <w:pStyle w:val="a4"/>
        <w:numPr>
          <w:ilvl w:val="0"/>
          <w:numId w:val="2"/>
        </w:numPr>
        <w:suppressAutoHyphens w:val="0"/>
        <w:spacing w:after="0" w:line="288"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Что обозначают дорожные знаки?</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Чтобы родитель помог ребенку усвоить правила дорожного движения, он и сам должен быть грамотным в этих вопросах; знать и соблюдать правила безопасного движения, быть личным примером, так как за жизнь ребенка несёт ответственность взрослый.</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ещё раз напомнить родителям о некоторых правилах поведения на дороге, разработаны рекомендации. </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Кроме памяток и рекомендаций с родителями можно взаимодействовать и через общие собрания, через семинары-практикумы,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0553A3" w:rsidRDefault="000553A3" w:rsidP="004729CA">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w:t>
      </w:r>
      <w:bookmarkStart w:id="0" w:name="_GoBack"/>
      <w:bookmarkEnd w:id="0"/>
    </w:p>
    <w:sectPr w:rsidR="000553A3" w:rsidSect="00245DF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1AA3"/>
    <w:multiLevelType w:val="hybridMultilevel"/>
    <w:tmpl w:val="25BAB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EA5EAD"/>
    <w:multiLevelType w:val="hybridMultilevel"/>
    <w:tmpl w:val="488C7EB6"/>
    <w:lvl w:ilvl="0" w:tplc="E47AC44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43"/>
    <w:rsid w:val="000553A3"/>
    <w:rsid w:val="001A0A06"/>
    <w:rsid w:val="00245DF6"/>
    <w:rsid w:val="004729CA"/>
    <w:rsid w:val="00AB6ADB"/>
    <w:rsid w:val="00AC77CD"/>
    <w:rsid w:val="00E21628"/>
    <w:rsid w:val="00E9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A3"/>
    <w:pPr>
      <w:spacing w:after="160" w:line="259" w:lineRule="auto"/>
    </w:pPr>
    <w:rPr>
      <w:rFonts w:asciiTheme="minorHAnsi" w:hAnsiTheme="minorHAnsi" w:cstheme="minorBidi"/>
      <w:sz w:val="22"/>
      <w:szCs w:val="22"/>
    </w:rPr>
  </w:style>
  <w:style w:type="paragraph" w:styleId="1">
    <w:name w:val="heading 1"/>
    <w:basedOn w:val="a"/>
    <w:next w:val="a"/>
    <w:link w:val="10"/>
    <w:qFormat/>
    <w:rsid w:val="000553A3"/>
    <w:pPr>
      <w:keepNext/>
      <w:spacing w:after="0" w:line="240" w:lineRule="auto"/>
      <w:jc w:val="center"/>
      <w:outlineLvl w:val="0"/>
    </w:pPr>
    <w:rPr>
      <w:rFonts w:ascii="Times New Roman" w:eastAsia="Times New Roman" w:hAnsi="Times New Roman" w:cs="Times New Roman"/>
      <w:sz w:val="32"/>
      <w:szCs w:val="32"/>
      <w:lang w:eastAsia="ru-RU"/>
    </w:rPr>
  </w:style>
  <w:style w:type="paragraph" w:styleId="2">
    <w:name w:val="heading 2"/>
    <w:basedOn w:val="a"/>
    <w:next w:val="a"/>
    <w:link w:val="20"/>
    <w:qFormat/>
    <w:rsid w:val="000553A3"/>
    <w:pPr>
      <w:keepNext/>
      <w:spacing w:after="0" w:line="240" w:lineRule="auto"/>
      <w:jc w:val="center"/>
      <w:outlineLvl w:val="1"/>
    </w:pPr>
    <w:rPr>
      <w:rFonts w:ascii="Times New Roman" w:eastAsia="Times New Roman" w:hAnsi="Times New Roman" w:cs="Times New Roman"/>
      <w:b/>
      <w:bCs/>
      <w:i/>
      <w:i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3A3"/>
    <w:rPr>
      <w:rFonts w:eastAsia="Times New Roman"/>
      <w:sz w:val="32"/>
      <w:szCs w:val="32"/>
      <w:lang w:eastAsia="ru-RU"/>
    </w:rPr>
  </w:style>
  <w:style w:type="character" w:customStyle="1" w:styleId="20">
    <w:name w:val="Заголовок 2 Знак"/>
    <w:basedOn w:val="a0"/>
    <w:link w:val="2"/>
    <w:rsid w:val="000553A3"/>
    <w:rPr>
      <w:rFonts w:eastAsia="Times New Roman"/>
      <w:b/>
      <w:bCs/>
      <w:i/>
      <w:iCs/>
      <w:sz w:val="48"/>
      <w:szCs w:val="48"/>
      <w:lang w:eastAsia="ru-RU"/>
    </w:rPr>
  </w:style>
  <w:style w:type="paragraph" w:styleId="a3">
    <w:name w:val="Normal (Web)"/>
    <w:basedOn w:val="a"/>
    <w:uiPriority w:val="99"/>
    <w:rsid w:val="000553A3"/>
    <w:pPr>
      <w:suppressAutoHyphens/>
      <w:spacing w:before="280" w:after="119"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0553A3"/>
    <w:pPr>
      <w:suppressAutoHyphens/>
      <w:spacing w:after="200" w:line="276" w:lineRule="auto"/>
      <w:ind w:left="720"/>
    </w:pPr>
    <w:rPr>
      <w:rFonts w:ascii="Calibri" w:eastAsia="Times New Roman" w:hAnsi="Calibri" w:cs="Calibri"/>
      <w:lang w:eastAsia="ar-SA"/>
    </w:rPr>
  </w:style>
  <w:style w:type="table" w:styleId="a5">
    <w:name w:val="Table Grid"/>
    <w:basedOn w:val="a1"/>
    <w:uiPriority w:val="59"/>
    <w:rsid w:val="000553A3"/>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055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53A3"/>
  </w:style>
  <w:style w:type="paragraph" w:customStyle="1" w:styleId="c0">
    <w:name w:val="c0"/>
    <w:basedOn w:val="a"/>
    <w:rsid w:val="00055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53A3"/>
  </w:style>
  <w:style w:type="paragraph" w:styleId="a6">
    <w:name w:val="Balloon Text"/>
    <w:basedOn w:val="a"/>
    <w:link w:val="a7"/>
    <w:uiPriority w:val="99"/>
    <w:semiHidden/>
    <w:unhideWhenUsed/>
    <w:rsid w:val="00055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A3"/>
    <w:pPr>
      <w:spacing w:after="160" w:line="259" w:lineRule="auto"/>
    </w:pPr>
    <w:rPr>
      <w:rFonts w:asciiTheme="minorHAnsi" w:hAnsiTheme="minorHAnsi" w:cstheme="minorBidi"/>
      <w:sz w:val="22"/>
      <w:szCs w:val="22"/>
    </w:rPr>
  </w:style>
  <w:style w:type="paragraph" w:styleId="1">
    <w:name w:val="heading 1"/>
    <w:basedOn w:val="a"/>
    <w:next w:val="a"/>
    <w:link w:val="10"/>
    <w:qFormat/>
    <w:rsid w:val="000553A3"/>
    <w:pPr>
      <w:keepNext/>
      <w:spacing w:after="0" w:line="240" w:lineRule="auto"/>
      <w:jc w:val="center"/>
      <w:outlineLvl w:val="0"/>
    </w:pPr>
    <w:rPr>
      <w:rFonts w:ascii="Times New Roman" w:eastAsia="Times New Roman" w:hAnsi="Times New Roman" w:cs="Times New Roman"/>
      <w:sz w:val="32"/>
      <w:szCs w:val="32"/>
      <w:lang w:eastAsia="ru-RU"/>
    </w:rPr>
  </w:style>
  <w:style w:type="paragraph" w:styleId="2">
    <w:name w:val="heading 2"/>
    <w:basedOn w:val="a"/>
    <w:next w:val="a"/>
    <w:link w:val="20"/>
    <w:qFormat/>
    <w:rsid w:val="000553A3"/>
    <w:pPr>
      <w:keepNext/>
      <w:spacing w:after="0" w:line="240" w:lineRule="auto"/>
      <w:jc w:val="center"/>
      <w:outlineLvl w:val="1"/>
    </w:pPr>
    <w:rPr>
      <w:rFonts w:ascii="Times New Roman" w:eastAsia="Times New Roman" w:hAnsi="Times New Roman" w:cs="Times New Roman"/>
      <w:b/>
      <w:bCs/>
      <w:i/>
      <w:i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3A3"/>
    <w:rPr>
      <w:rFonts w:eastAsia="Times New Roman"/>
      <w:sz w:val="32"/>
      <w:szCs w:val="32"/>
      <w:lang w:eastAsia="ru-RU"/>
    </w:rPr>
  </w:style>
  <w:style w:type="character" w:customStyle="1" w:styleId="20">
    <w:name w:val="Заголовок 2 Знак"/>
    <w:basedOn w:val="a0"/>
    <w:link w:val="2"/>
    <w:rsid w:val="000553A3"/>
    <w:rPr>
      <w:rFonts w:eastAsia="Times New Roman"/>
      <w:b/>
      <w:bCs/>
      <w:i/>
      <w:iCs/>
      <w:sz w:val="48"/>
      <w:szCs w:val="48"/>
      <w:lang w:eastAsia="ru-RU"/>
    </w:rPr>
  </w:style>
  <w:style w:type="paragraph" w:styleId="a3">
    <w:name w:val="Normal (Web)"/>
    <w:basedOn w:val="a"/>
    <w:uiPriority w:val="99"/>
    <w:rsid w:val="000553A3"/>
    <w:pPr>
      <w:suppressAutoHyphens/>
      <w:spacing w:before="280" w:after="119"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0553A3"/>
    <w:pPr>
      <w:suppressAutoHyphens/>
      <w:spacing w:after="200" w:line="276" w:lineRule="auto"/>
      <w:ind w:left="720"/>
    </w:pPr>
    <w:rPr>
      <w:rFonts w:ascii="Calibri" w:eastAsia="Times New Roman" w:hAnsi="Calibri" w:cs="Calibri"/>
      <w:lang w:eastAsia="ar-SA"/>
    </w:rPr>
  </w:style>
  <w:style w:type="table" w:styleId="a5">
    <w:name w:val="Table Grid"/>
    <w:basedOn w:val="a1"/>
    <w:uiPriority w:val="59"/>
    <w:rsid w:val="000553A3"/>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055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53A3"/>
  </w:style>
  <w:style w:type="paragraph" w:customStyle="1" w:styleId="c0">
    <w:name w:val="c0"/>
    <w:basedOn w:val="a"/>
    <w:rsid w:val="00055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53A3"/>
  </w:style>
  <w:style w:type="paragraph" w:styleId="a6">
    <w:name w:val="Balloon Text"/>
    <w:basedOn w:val="a"/>
    <w:link w:val="a7"/>
    <w:uiPriority w:val="99"/>
    <w:semiHidden/>
    <w:unhideWhenUsed/>
    <w:rsid w:val="00055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cp:revision>
  <dcterms:created xsi:type="dcterms:W3CDTF">2019-02-27T13:41:00Z</dcterms:created>
  <dcterms:modified xsi:type="dcterms:W3CDTF">2019-02-27T14:54:00Z</dcterms:modified>
</cp:coreProperties>
</file>