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5" w:rsidRPr="00816EC1" w:rsidRDefault="00110E15" w:rsidP="00110E1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16EC1">
        <w:rPr>
          <w:rFonts w:ascii="Times New Roman" w:hAnsi="Times New Roman" w:cs="Times New Roman"/>
          <w:b/>
          <w:bCs/>
          <w:sz w:val="56"/>
          <w:szCs w:val="56"/>
        </w:rPr>
        <w:t>Дидактические игры в старшей группе: картотека с целями по ФГОС</w:t>
      </w:r>
    </w:p>
    <w:p w:rsidR="00D23BEE" w:rsidRPr="00D23BEE" w:rsidRDefault="00D23BEE" w:rsidP="00D23BE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3BEE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 </w:t>
      </w:r>
      <w:proofErr w:type="spellStart"/>
      <w:r w:rsidRPr="00D23BEE">
        <w:rPr>
          <w:rFonts w:ascii="Times New Roman" w:hAnsi="Times New Roman" w:cs="Times New Roman"/>
          <w:b/>
          <w:bCs/>
          <w:sz w:val="28"/>
          <w:szCs w:val="28"/>
        </w:rPr>
        <w:t>Замурий</w:t>
      </w:r>
      <w:proofErr w:type="spellEnd"/>
      <w:r w:rsidRPr="00D23BEE">
        <w:rPr>
          <w:rFonts w:ascii="Times New Roman" w:hAnsi="Times New Roman" w:cs="Times New Roman"/>
          <w:b/>
          <w:bCs/>
          <w:sz w:val="28"/>
          <w:szCs w:val="28"/>
        </w:rPr>
        <w:t xml:space="preserve"> З.С.</w:t>
      </w:r>
    </w:p>
    <w:p w:rsidR="00D23BEE" w:rsidRPr="00110E15" w:rsidRDefault="00D23BEE" w:rsidP="00110E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20110" cy="2428875"/>
            <wp:effectExtent l="19050" t="0" r="4240" b="0"/>
            <wp:docPr id="1" name="Рисунок 1" descr="https://ds05.infourok.ru/uploads/ex/11b1/000e2ef8-be918523/hello_html_m3575a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b1/000e2ef8-be918523/hello_html_m3575a1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53" cy="24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«Волшебная палочка»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общению со сверстниками.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круг. Воспитатель сообщает, что у него в руках находится волшебная палочка, которая любого человека может превратить в вежливого, дружелюбного и доброжелательного. Он предлагает ребятам по очереди брать в руки эту волшебную палочку, а затем назвать своего соседа справа ласковым именем и сказать ему приятное пожелание. После такого приветствия волшебная палочка передается соседу. Игра продолжается до тех пор, пока все дети не выполнят задание волшебной палочки.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«Большой секрет для дружной компании»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взаимопониманию, формировать навыки взаимодействия друг с другом, установления контакта со сверстниками.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проводится с группой детей (5 – 6 участников). Необходимо подготовить красивую шкатулку и положить в нее мелкие предметы (мячик, кубик, фигурку животного, машинку и т.п.). Можно заменить эти вещи картинками с их изображением.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в комнате и садятся в отдалении друг от друга. Педагог подходит к каждому ребенку и предлагает ему, не заглядывая в шкатулку, взять из нее наугад любой предмет.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каждый получил свою вещицу, воспитатель сообщает, что ее название нужно держать в строгом секрете. После этого он предлагает детям попытаться разузнать секреты друг у друга. Для этого они могут:</w:t>
      </w:r>
    </w:p>
    <w:p w:rsidR="00110E15" w:rsidRPr="00110E15" w:rsidRDefault="00110E15" w:rsidP="00110E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уговорить своего товарища рассказать свою тайну;</w:t>
      </w:r>
    </w:p>
    <w:p w:rsidR="00110E15" w:rsidRPr="00110E15" w:rsidRDefault="00110E15" w:rsidP="00110E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предложить в обмен на раскрытие секрета какой-то приз;</w:t>
      </w:r>
    </w:p>
    <w:p w:rsidR="00110E15" w:rsidRPr="00110E15" w:rsidRDefault="00110E15" w:rsidP="00110E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договориться о взаимном раскрытии секрета друг другу;</w:t>
      </w:r>
    </w:p>
    <w:p w:rsidR="00110E15" w:rsidRPr="00110E15" w:rsidRDefault="00110E15" w:rsidP="00110E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наводящие вопросы, чтобы угадать название предмета.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следить, чтобы все дети включились в </w:t>
      </w:r>
      <w:proofErr w:type="gramStart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пытался обмануть каким-то образом других. При необходимости нужно помочь самым робким и нерешительным.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заканчивается, когда все секреты будут раскрыты. Не стоит слишком затягивать игру. Если кто-то из детей слишком увлечется сохранением своего секрета, нужно уговорить его изменить поведение, проявить дружелюбие.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«Магазин вежливости»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вежливому общению, адекватно вести себя в различных ситуациях.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рекомендуется создать яркие декорации магазина, оборудовать кассовый аппарат, раздать всем участникам игровые деньги. Воспитатель объясняет детям, что у него в магазине продаются вежливые слова (нужно их распечатать крупным шрифтом на карточках и разложить на полках).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описывает детям различные ситуации, которые могут случиться в их жизни, и предлагает с помощью вежливых слов найти нужный выход. Например, ребенок разбил какую-то вещь и хочет избежать наказания. Ему нужно купить такие вежливые слова, которые помогут извиниться перед мамой. Если дети не умеют читать, то они просто называют слова, а воспитатель подбирает нужную карточку сам.</w:t>
      </w:r>
    </w:p>
    <w:p w:rsidR="00110E15" w:rsidRPr="00110E15" w:rsidRDefault="00110E15" w:rsidP="00110E1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для речевого развития детей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разновидности игр направлены на обогащение словарного запаса ребенка, формирование умения строить грамматически правильные высказывания, использовать речь для общения с окружающими, развитие звуковой культуры и фонематического слуха.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«Разговор животных»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словарного запаса детей, развитие артикуляционных умений.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достаточно подготовить детский мяч. Дети выстраиваются в шеренгу, а воспитатель становится напротив их и сообщает детям правила игры: он будет называть животных и бросать мяч первому игроку. Ребенок должен поймать мяч, назвать, какие звуки произносит это животное, и вернуть мяч ведущему. Далее мяч бросают следующему игроку.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заканчивается, когда мяч получит последний в шеренге игрок и выполнит задание. Можно использовать второй вариант игры: ведущий называет звуки, а дети должны угадать животное, которое его произносит.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«Живые слова»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составлять грамматически правильные предложения.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сообщает детям, что они должны будут с помощью мимики и жестов изобразить одно слово, которое он будет называть. Затем он предлагает выйти к доске того, кто сможет показать слово (например, </w:t>
      </w: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«зайчик»). После этого воспитатель называет следующее слово  (например, «любит») и вызывает еще одного участника.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дошкольника становятся перед детьми и по очереди «показывают» свои слова, а все хором называют их: «Зайчик любит». Далее воспитатель просит закончить предложение, назвав третье слово. Дети предлагают разные варианты, а педагог выбирает слово и приглашает к доске третьего участника, который будет его изображать.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педагог просит участников поменяться местами, а дети должны сказать, что получится от такой перестановки. Нужно проиграть все комбинации. Таким образом составляются несколько новых предложений. 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«Найти место картинке»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составлять связное высказывание, соблюдать последовательность событий.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подготовить серию сюжетных картинок и разложить их на столе перед ребенком. Одну картинку кладут отдельно. Ребенку предлагают рассмотреть картинку найти ее место среди тех, которые уже разложены по порядку, а затем составить по ним рассказ.</w:t>
      </w:r>
    </w:p>
    <w:p w:rsidR="00110E15" w:rsidRPr="00110E15" w:rsidRDefault="00110E15" w:rsidP="00110E1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художественно-эстетического развития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разновидности игр направлены на формирование у детей умения воспринимать и понимать произведения искусства, развитие эстетического вкуса и собственного творческого потенциала.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 что похожи облака»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фантазии, умения воспринимать объекты.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подготовить карточки с изображением облаков разной формы. Эти карточки раздаются детям. Им нужно рассмотреть изображения и сказать, на что похоже облако.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проводить во время прогулки, предлагая дошкольникам посмотреть на небо и описать облака. Еще один вариант игры: воспитатель называет любой предмет, а дети должны нарисовать похожее на него облако.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«Подбери по цвету»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развивать </w:t>
      </w:r>
      <w:proofErr w:type="spellStart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детей различать цвета и их оттенки.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игры заключается в необходимости распределять предметы на группы в соответствии с их цветом. Вариантов такой игры много.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фишки разного цвета и коробочки, которые им соответствуют. Фишки перемешивают, а ребенок раскладывает их по коробочкам. Вместо коробочек можно использовать пакеты от сока с закручивающей крышкой. Дно у пакета надрезают, чтобы его можно было приоткрывать. Крышечки разукрашивают в разные цвета. Для игры используют разноцветные шарики.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плакате нарисовать несколько девочек, одинаковых, но с разными цветами шапочек. К плакату прилагается несколько шаблонов зонтиков, которые окрашены в разные цвета. Необходимо для каждой девочки подобрать соответствующий зонтик. Можно сделать подобную игру на тему «Цветы – бабочки», «Гномик – домик» и т.д.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«Разрисуй тарелку»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воспринимать объекты декоративно-прикладного искусства; учить создавать геометрические орнаменты, развивать художественный вкус.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подготовить презентацию по теме «Декоративные тарелки», макет тарелки и набор геометрических фигур. Сначала детям предлагается просмотреть презентацию и рассказать, какое впечатление осталось от увиденного, какие образцы наиболее запомнились.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сообщает о том, что дети могут сами попробовать стать художниками и украсить тарелку на свой вкус. Он может обратить внимание на то, что в орнаменте рисунок должен повторяться.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выбирают любые геометрические фигуры и раскладывают их на макете. Далее проводится выставка полученных работ.</w:t>
      </w:r>
    </w:p>
    <w:p w:rsidR="00110E15" w:rsidRPr="00110E15" w:rsidRDefault="00110E15" w:rsidP="00110E1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игры для детей старшей группы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 направлены на развитие любознательности, стремления получать новые знания, умения совершать познавательные действия, а также на формирование представлений об окружающем мире.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«Сгруппируй по признаку»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группировать предметы по существенному признаку, развивать логику.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15 – 20 разных предметов. Их нужно положить на стол перед детьми, а затем предложить отобрать только те предметы, которые обладают одинаковым свойством: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маленькие;</w:t>
      </w:r>
    </w:p>
    <w:p w:rsidR="00110E15" w:rsidRPr="00110E15" w:rsidRDefault="00110E15" w:rsidP="00110E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нужны для школы и т.д.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можно предлагать отдельному ребенку или целой группе детей.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напутал Незнайка?»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кругозор детей, их познания об окружающем мире; развивать логику и мышление, учить находить несоответствия.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игры несколько. Можно предложить детям рассмотреть картинки, которые нарисовал Незнайка, и найти на них ошибки. Можно попросить участников прослушать описание предметов и определить несоответствие. Например: «У утенка маленький хвост, длинные уши, желтый пух и большие лапы».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гусеницу»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обобщать, выбирать группы предметов по обобщающему слову, развивать внимательность.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подготовить шаблоны головы гусеницы и предметные картинки круглой формы (по бокам каждой картинки сделать отверстия для шнурка). Все картинки положить в центр стола.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Детям дается задание — собрать </w:t>
      </w:r>
      <w:proofErr w:type="spellStart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гусеничку</w:t>
      </w:r>
      <w:proofErr w:type="spellEnd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собирает одежду (посуду, растения и т.д.). Можно разделить участников игры на группы и каждой дать отдельное задание. Дети должны отобрать нужные картинки, а затем соединить их между собой с помощью шнурка.</w:t>
      </w:r>
    </w:p>
    <w:p w:rsidR="00110E15" w:rsidRPr="00110E15" w:rsidRDefault="00110E15" w:rsidP="00110E1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игры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заданий образовательного процесса в старшей группе детского сада является подготовка к школе. Поэтому  дошкольникам обязательно предлагают поучаствовать в играх, которые способствуют </w:t>
      </w:r>
      <w:hyperlink r:id="rId6" w:tgtFrame="_blank" w:history="1">
        <w:r w:rsidRPr="00110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 счета</w:t>
        </w:r>
      </w:hyperlink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знакомят с буквами, учат выполнять несложные математические действия с предметами.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«Веселые скрепки»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подготовка к обучению счету, знакомство с цифрами.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игры несколько. Нужно подготовить карточки с написанными цифрами (от 1 до 5). С двух боков у карточек сделать отверстия.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предлагается с помощью скрепок соединить все картинки вместе, расположив их по порядку.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каждой картинке с цифрой нужно прикрепить соответствующее количество скрепок.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звук в слове»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фонематический слух, учить находить нужный звук в слове, определять, где он находится.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подготовить карточки с изображениями отдельных предметов. Возле каждой картинки находится строка таблицы, у которой количество ячеек соответствует количеству звуков в слове.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найти в словах нужный звук (например [</w:t>
      </w:r>
      <w:proofErr w:type="gramStart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 Они должны произнести название предмета так, чтобы указанный звук слышался четко. Затем определить, какое место занимает звук в слове и закрасить соответствующую ячейку в таблице.</w:t>
      </w:r>
    </w:p>
    <w:p w:rsidR="00110E15" w:rsidRPr="00110E15" w:rsidRDefault="00110E15" w:rsidP="00110E15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«Геометрическая дорожка»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геометрическими фигурами, научить различать их.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изготовить крупные шаблоны нескольких основных геометрических фигур и разложить их на полу комнаты в хаотическом порядке. Далее детям дается задание перейти с одной стороны комнаты на другую, наступая только на указанную фигуру.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усложнить, сделав фигуры разных цветов и указывая несколько заданий. Например, наступать только на треугольники красного цвета и т.п.</w:t>
      </w:r>
    </w:p>
    <w:p w:rsidR="00110E15" w:rsidRPr="00110E15" w:rsidRDefault="00110E15" w:rsidP="0011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дидактических игр позволяет сделать образовательную деятельность в детском саду увлекательной и эффективной.</w:t>
      </w:r>
    </w:p>
    <w:p w:rsidR="00707C71" w:rsidRPr="00110E15" w:rsidRDefault="00707C71">
      <w:pPr>
        <w:rPr>
          <w:rFonts w:ascii="Times New Roman" w:hAnsi="Times New Roman" w:cs="Times New Roman"/>
          <w:sz w:val="28"/>
          <w:szCs w:val="28"/>
        </w:rPr>
      </w:pPr>
    </w:p>
    <w:sectPr w:rsidR="00707C71" w:rsidRPr="00110E15" w:rsidSect="005A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1BB"/>
    <w:multiLevelType w:val="multilevel"/>
    <w:tmpl w:val="8F6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449D"/>
    <w:multiLevelType w:val="multilevel"/>
    <w:tmpl w:val="130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E66"/>
    <w:multiLevelType w:val="hybridMultilevel"/>
    <w:tmpl w:val="683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66"/>
    <w:rsid w:val="00110E15"/>
    <w:rsid w:val="002D0866"/>
    <w:rsid w:val="005A7F64"/>
    <w:rsid w:val="00707C71"/>
    <w:rsid w:val="00816EC1"/>
    <w:rsid w:val="00D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785_kak_nauchit_rebenka_schitat_prime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4</cp:revision>
  <dcterms:created xsi:type="dcterms:W3CDTF">2021-07-06T10:53:00Z</dcterms:created>
  <dcterms:modified xsi:type="dcterms:W3CDTF">2021-07-06T22:36:00Z</dcterms:modified>
</cp:coreProperties>
</file>